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0A86" w:rsidRDefault="008902E0">
      <w:pPr>
        <w:spacing w:after="53" w:line="259" w:lineRule="auto"/>
        <w:ind w:right="7" w:firstLine="0"/>
        <w:jc w:val="center"/>
      </w:pPr>
      <w:r>
        <w:rPr>
          <w:rFonts w:ascii="Arial" w:eastAsia="Arial" w:hAnsi="Arial" w:cs="Arial"/>
          <w:b/>
          <w:color w:val="0070C0"/>
        </w:rPr>
        <w:t xml:space="preserve">Объекты для проведения практических занятий </w:t>
      </w:r>
    </w:p>
    <w:p w:rsidR="00040A86" w:rsidRDefault="008902E0">
      <w:pPr>
        <w:spacing w:line="259" w:lineRule="auto"/>
        <w:ind w:right="0" w:firstLine="0"/>
        <w:jc w:val="left"/>
      </w:pPr>
      <w:r>
        <w:rPr>
          <w:rFonts w:ascii="Georgia" w:eastAsia="Georgia" w:hAnsi="Georgia" w:cs="Georgia"/>
          <w:b/>
          <w:sz w:val="28"/>
        </w:rPr>
        <w:t xml:space="preserve"> </w:t>
      </w:r>
    </w:p>
    <w:p w:rsidR="00040A86" w:rsidRDefault="008902E0">
      <w:pPr>
        <w:spacing w:after="140"/>
        <w:ind w:left="-15" w:right="-9"/>
      </w:pPr>
      <w:r>
        <w:t>Кабинеты для проведения практических занятий оснащены необходимым оборудованием, в том числе лабораторным. Кабинеты физики и химии оборудованы демонстрационными столами, цифровыми лабораториями.</w:t>
      </w:r>
    </w:p>
    <w:p w:rsidR="00040A86" w:rsidRDefault="008902E0" w:rsidP="008902E0">
      <w:pPr>
        <w:ind w:left="-15" w:right="-9"/>
      </w:pPr>
      <w:r>
        <w:t>В</w:t>
      </w:r>
      <w:r>
        <w:t xml:space="preserve"> МБОУ «СОШ №6»</w:t>
      </w:r>
      <w:r>
        <w:t xml:space="preserve"> учебные кабинеты, в том числе для проведения практических занятий, помещение библиотеки, объекты спорта, средства обучения и воспитания, в том числе доступны для использования инвалидами и лицами с ОВЗ. </w:t>
      </w:r>
    </w:p>
    <w:p w:rsidR="00040A86" w:rsidRDefault="008902E0" w:rsidP="008902E0">
      <w:pPr>
        <w:spacing w:after="186"/>
        <w:ind w:left="-15" w:right="-9"/>
      </w:pPr>
      <w:r>
        <w:t xml:space="preserve"> </w:t>
      </w:r>
      <w:r>
        <w:t>Учебные кабинеты для обучающихся 1-4 классов с и</w:t>
      </w:r>
      <w:r>
        <w:t>гровыми зонами расположены отдельно от учебных помещений для обучающихся 5-11 классов. Все кабинеты оборудованы мультимедиа-проекторами и интерактивными досками, МФУ, компьютерными средствами, подключенными к Интернету. Учебная мебель соответствует требова</w:t>
      </w:r>
      <w:r>
        <w:t xml:space="preserve">нию СанПиНа. Столы и стулья ученические регулируются по возрастным группам.  </w:t>
      </w:r>
      <w:bookmarkStart w:id="0" w:name="_GoBack"/>
      <w:bookmarkEnd w:id="0"/>
    </w:p>
    <w:sectPr w:rsidR="00040A86">
      <w:pgSz w:w="11906" w:h="16838"/>
      <w:pgMar w:top="1440" w:right="844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A86"/>
    <w:rsid w:val="00040A86"/>
    <w:rsid w:val="00890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2B0E7"/>
  <w15:docId w15:val="{7172B367-88B9-4C1A-A612-1168D1B51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8" w:lineRule="auto"/>
      <w:ind w:right="4" w:firstLine="69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Teacher</cp:lastModifiedBy>
  <cp:revision>3</cp:revision>
  <dcterms:created xsi:type="dcterms:W3CDTF">2025-05-26T11:40:00Z</dcterms:created>
  <dcterms:modified xsi:type="dcterms:W3CDTF">2025-05-26T11:40:00Z</dcterms:modified>
</cp:coreProperties>
</file>